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A444E" w:rsidR="001D4C5F" w:rsidP="001D4C5F" w:rsidRDefault="001D4C5F" w14:paraId="24CC6ED2" w14:textId="77777777">
      <w:pPr>
        <w:tabs>
          <w:tab w:val="left" w:pos="4395"/>
        </w:tabs>
        <w:contextualSpacing/>
        <w:rPr>
          <w:rFonts w:ascii="Circular Std Book" w:hAnsi="Circular Std Book"/>
          <w:sz w:val="16"/>
          <w:u w:val="single"/>
          <w:lang w:val="en-US"/>
        </w:rPr>
      </w:pPr>
      <w:r>
        <w:rPr>
          <w:rFonts w:ascii="Circular Std Book" w:hAnsi="Circular Std Book"/>
          <w:sz w:val="16"/>
          <w:u w:val="single"/>
          <w:lang w:val="en-GB"/>
        </w:rPr>
        <w:t>Press release</w:t>
      </w:r>
    </w:p>
    <w:p w:rsidRPr="00CA444E" w:rsidR="001D4C5F" w:rsidP="001D4C5F" w:rsidRDefault="00CA444E" w14:paraId="51C43818" w14:textId="29DDD8E9">
      <w:pPr>
        <w:contextualSpacing/>
        <w:rPr>
          <w:rFonts w:ascii="Circular Std Book" w:hAnsi="Circular Std Book"/>
          <w:sz w:val="16"/>
          <w:szCs w:val="16"/>
          <w:lang w:val="en-US"/>
        </w:rPr>
      </w:pPr>
      <w:r w:rsidRPr="00AF206D">
        <w:rPr>
          <w:rFonts w:ascii="Circular Std Book" w:hAnsi="Circular Std Book"/>
          <w:sz w:val="16"/>
          <w:szCs w:val="16"/>
          <w:lang w:val="en-GB"/>
        </w:rPr>
        <w:t xml:space="preserve">31 </w:t>
      </w:r>
      <w:proofErr w:type="spellStart"/>
      <w:r w:rsidRPr="00AF206D">
        <w:rPr>
          <w:rFonts w:ascii="Circular Std Book" w:hAnsi="Circular Std Book"/>
          <w:sz w:val="16"/>
          <w:szCs w:val="16"/>
          <w:lang w:val="en-GB"/>
        </w:rPr>
        <w:t>january</w:t>
      </w:r>
      <w:proofErr w:type="spellEnd"/>
      <w:r w:rsidRPr="00AF206D">
        <w:rPr>
          <w:rFonts w:ascii="Circular Std Book" w:hAnsi="Circular Std Book"/>
          <w:sz w:val="16"/>
          <w:szCs w:val="16"/>
          <w:lang w:val="en-GB"/>
        </w:rPr>
        <w:t xml:space="preserve"> 2025</w:t>
      </w:r>
    </w:p>
    <w:p w:rsidRPr="00CA444E" w:rsidR="00E32569" w:rsidP="001D4C5F" w:rsidRDefault="00E32569" w14:paraId="6FA8C755" w14:textId="77777777">
      <w:pPr>
        <w:contextualSpacing/>
        <w:rPr>
          <w:rFonts w:ascii="Circular Std Book" w:hAnsi="Circular Std Book"/>
          <w:sz w:val="16"/>
          <w:szCs w:val="16"/>
          <w:lang w:val="en-US"/>
        </w:rPr>
      </w:pPr>
    </w:p>
    <w:p w:rsidR="001D4C5F" w:rsidP="001D4C5F" w:rsidRDefault="00D22ACB" w14:paraId="38F4072F" w14:textId="77777777">
      <w:pPr>
        <w:pStyle w:val="Titre1"/>
        <w:suppressAutoHyphens/>
        <w:ind w:right="-284" w:hanging="426"/>
        <w:jc w:val="center"/>
        <w:rPr>
          <w:rFonts w:ascii="Circular Std Book" w:hAnsi="Circular Std Book" w:cs="Circular Std Book"/>
          <w:szCs w:val="24"/>
        </w:rPr>
      </w:pPr>
      <w:r>
        <w:rPr>
          <w:rFonts w:ascii="Circular Std Book" w:hAnsi="Circular Std Book" w:cs="Circular Std Book"/>
          <w:bCs/>
          <w:szCs w:val="24"/>
          <w:lang w:val="en-GB"/>
        </w:rPr>
        <w:t>PHILIPPE COGNÉE</w:t>
      </w:r>
    </w:p>
    <w:p w:rsidRPr="00CA444E" w:rsidR="009A571A" w:rsidP="009A571A" w:rsidRDefault="009A571A" w14:paraId="04C460EE" w14:textId="299F807D">
      <w:pPr>
        <w:jc w:val="center"/>
        <w:rPr>
          <w:rFonts w:ascii="Circular Std Book" w:hAnsi="Circular Std Book" w:cs="Circular Std Book"/>
          <w:b/>
          <w:lang w:val="en-US"/>
        </w:rPr>
      </w:pPr>
      <w:bookmarkStart w:name="_GoBack" w:id="0"/>
      <w:bookmarkEnd w:id="0"/>
      <w:r>
        <w:rPr>
          <w:rFonts w:ascii="Circular Std Book" w:hAnsi="Circular Std Book" w:cs="Circular Std Book"/>
          <w:b/>
          <w:bCs/>
          <w:lang w:val="en-GB"/>
        </w:rPr>
        <w:t>FRAGMENTED LANDSCAPES</w:t>
      </w:r>
    </w:p>
    <w:p w:rsidR="00BB05BB" w:rsidP="001D4C5F" w:rsidRDefault="00D22ACB" w14:paraId="7CC74F8B" w14:textId="1882C432">
      <w:pPr>
        <w:jc w:val="center"/>
        <w:rPr>
          <w:rFonts w:ascii="Circular Std Book" w:hAnsi="Circular Std Book" w:cs="Circular Std Book"/>
          <w:sz w:val="20"/>
          <w:szCs w:val="20"/>
        </w:rPr>
      </w:pPr>
      <w:r w:rsidRPr="37196702" w:rsidR="37196702">
        <w:rPr>
          <w:rFonts w:ascii="Circular Std Book" w:hAnsi="Circular Std Book" w:cs="Circular Std Book"/>
          <w:sz w:val="20"/>
          <w:szCs w:val="20"/>
          <w:lang w:val="en-GB"/>
        </w:rPr>
        <w:t>8 March - 10 May 2025</w:t>
      </w:r>
    </w:p>
    <w:p w:rsidR="00186C86" w:rsidP="001D4C5F" w:rsidRDefault="00186C86" w14:paraId="05437379" w14:textId="77777777">
      <w:pPr>
        <w:jc w:val="center"/>
        <w:rPr>
          <w:rFonts w:ascii="Circular Std Book" w:hAnsi="Circular Std Book" w:cs="Circular Std Book"/>
          <w:sz w:val="20"/>
          <w:szCs w:val="20"/>
        </w:rPr>
      </w:pPr>
    </w:p>
    <w:p w:rsidR="007D5BF7" w:rsidP="006938DF" w:rsidRDefault="00AF206D" w14:paraId="07B192B2" w14:textId="20CABFDE">
      <w:pPr>
        <w:jc w:val="center"/>
        <w:rPr>
          <w:rFonts w:ascii="Circular Std Book" w:hAnsi="Circular Std Book" w:cs="Circular Std Book"/>
          <w:sz w:val="20"/>
          <w:szCs w:val="20"/>
        </w:rPr>
      </w:pPr>
      <w:r>
        <w:rPr>
          <w:rFonts w:ascii="Circular Std Book" w:hAnsi="Circular Std Book" w:cs="Circular Std Book"/>
          <w:noProof/>
          <w:sz w:val="20"/>
          <w:szCs w:val="20"/>
        </w:rPr>
        <w:drawing>
          <wp:inline distT="0" distB="0" distL="0" distR="0" wp14:anchorId="57C9B8A2" wp14:editId="70BD1490">
            <wp:extent cx="3564218" cy="2850911"/>
            <wp:effectExtent l="0" t="0" r="5080" b="0"/>
            <wp:docPr id="899763786" name="Image 1" descr="Une image contenant eau, nature, océan, vag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763786" name="Image 1" descr="Une image contenant eau, nature, océan, vagu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378" cy="289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A444E" w:rsidR="008D1D90" w:rsidP="1026E74C" w:rsidRDefault="0054370B" w14:paraId="62D58D3D" w14:textId="52590022">
      <w:pPr>
        <w:spacing/>
        <w:ind w:right="-284"/>
        <w:contextualSpacing/>
        <w:jc w:val="center"/>
        <w:rPr>
          <w:rFonts w:ascii="Circular Std Book" w:hAnsi="Circular Std Book" w:cs="Circular Std Book"/>
          <w:sz w:val="15"/>
          <w:szCs w:val="15"/>
          <w:lang w:val="en-US"/>
        </w:rPr>
      </w:pPr>
      <w:r w:rsidRPr="1026E74C" w:rsidR="1026E74C">
        <w:rPr>
          <w:rFonts w:ascii="Circular Std Book" w:hAnsi="Circular Std Book" w:cs="Circular Std Book"/>
          <w:i w:val="1"/>
          <w:iCs w:val="1"/>
          <w:sz w:val="15"/>
          <w:szCs w:val="15"/>
          <w:lang w:val="en-GB"/>
        </w:rPr>
        <w:t>Stormy sea n°2</w:t>
      </w:r>
      <w:r w:rsidRPr="1026E74C" w:rsidR="1026E74C">
        <w:rPr>
          <w:rFonts w:ascii="Circular Std Book" w:hAnsi="Circular Std Book" w:cs="Circular Std Book"/>
          <w:sz w:val="15"/>
          <w:szCs w:val="15"/>
          <w:lang w:val="en-GB"/>
        </w:rPr>
        <w:t>, 2024, wax painting on canvas, 51 × 63 in.</w:t>
      </w:r>
    </w:p>
    <w:p w:rsidRPr="00CA444E" w:rsidR="00C61A0C" w:rsidP="00C61A0C" w:rsidRDefault="00D22ACB" w14:paraId="35984769" w14:textId="77777777">
      <w:pPr>
        <w:ind w:right="-284"/>
        <w:contextualSpacing/>
        <w:rPr>
          <w:rFonts w:ascii="Circular Std Book" w:hAnsi="Circular Std Book"/>
          <w:iCs/>
          <w:strike/>
          <w:sz w:val="14"/>
          <w:szCs w:val="14"/>
          <w:lang w:val="en-US"/>
        </w:rPr>
      </w:pPr>
      <w:r>
        <w:rPr>
          <w:rFonts w:ascii="Circular Std Book" w:hAnsi="Circular Std Book"/>
          <w:i/>
          <w:iCs/>
          <w:sz w:val="14"/>
          <w:szCs w:val="14"/>
          <w:lang w:val="en-GB"/>
        </w:rPr>
        <w:t xml:space="preserve"> </w:t>
      </w:r>
    </w:p>
    <w:p w:rsidR="00B37A32" w:rsidP="0054370B" w:rsidRDefault="00B37A32" w14:paraId="479E9C83" w14:textId="77777777">
      <w:pPr>
        <w:contextualSpacing/>
        <w:jc w:val="both"/>
        <w:rPr>
          <w:rFonts w:ascii="Circular Std Book" w:hAnsi="Circular Std Book"/>
          <w:sz w:val="18"/>
          <w:szCs w:val="18"/>
          <w:lang w:val="en-GB"/>
        </w:rPr>
      </w:pPr>
    </w:p>
    <w:p w:rsidRPr="00CA444E" w:rsidR="0054370B" w:rsidP="0054370B" w:rsidRDefault="0054370B" w14:paraId="2DF8505A" w14:textId="4E5D5C4A">
      <w:pPr>
        <w:contextualSpacing/>
        <w:jc w:val="both"/>
        <w:rPr>
          <w:rFonts w:ascii="Circular Std Book" w:hAnsi="Circular Std Book"/>
          <w:sz w:val="18"/>
          <w:szCs w:val="18"/>
          <w:lang w:val="en-US"/>
        </w:rPr>
      </w:pPr>
      <w:r>
        <w:rPr>
          <w:rFonts w:ascii="Circular Std Book" w:hAnsi="Circular Std Book"/>
          <w:sz w:val="18"/>
          <w:szCs w:val="18"/>
          <w:lang w:val="en-GB"/>
        </w:rPr>
        <w:t xml:space="preserve">Following on from acclaimed exhibitions of his work at </w:t>
      </w:r>
      <w:r w:rsidR="00B37A32">
        <w:rPr>
          <w:rFonts w:ascii="Circular Std Book" w:hAnsi="Circular Std Book"/>
          <w:sz w:val="18"/>
          <w:szCs w:val="18"/>
          <w:lang w:val="en-GB"/>
        </w:rPr>
        <w:t xml:space="preserve">Paris' </w:t>
      </w:r>
      <w:r>
        <w:rPr>
          <w:rFonts w:ascii="Circular Std Book" w:hAnsi="Circular Std Book"/>
          <w:sz w:val="18"/>
          <w:szCs w:val="18"/>
          <w:lang w:val="en-GB"/>
        </w:rPr>
        <w:t xml:space="preserve">Musée Bourdelle and </w:t>
      </w:r>
      <w:r w:rsidR="00B37A32">
        <w:rPr>
          <w:rFonts w:ascii="Circular Std Book" w:hAnsi="Circular Std Book"/>
          <w:sz w:val="18"/>
          <w:szCs w:val="18"/>
          <w:lang w:val="en-GB"/>
        </w:rPr>
        <w:t>Musée de l'</w:t>
      </w:r>
      <w:r>
        <w:rPr>
          <w:rFonts w:ascii="Circular Std Book" w:hAnsi="Circular Std Book"/>
          <w:sz w:val="18"/>
          <w:szCs w:val="18"/>
          <w:lang w:val="en-GB"/>
        </w:rPr>
        <w:t xml:space="preserve">Orangerie in 2023, Philippe Cognée is presenting his </w:t>
      </w:r>
      <w:r w:rsidR="00B37A32">
        <w:rPr>
          <w:rFonts w:ascii="Circular Std Book" w:hAnsi="Circular Std Book"/>
          <w:sz w:val="18"/>
          <w:szCs w:val="18"/>
          <w:lang w:val="en-GB"/>
        </w:rPr>
        <w:t xml:space="preserve">latest </w:t>
      </w:r>
      <w:r>
        <w:rPr>
          <w:rFonts w:ascii="Circular Std Book" w:hAnsi="Circular Std Book"/>
          <w:sz w:val="18"/>
          <w:szCs w:val="18"/>
          <w:lang w:val="en-GB"/>
        </w:rPr>
        <w:t>interpretation of landscape</w:t>
      </w:r>
      <w:r w:rsidR="00B37A32">
        <w:rPr>
          <w:rFonts w:ascii="Circular Std Book" w:hAnsi="Circular Std Book"/>
          <w:sz w:val="18"/>
          <w:szCs w:val="18"/>
          <w:lang w:val="en-GB"/>
        </w:rPr>
        <w:t>s</w:t>
      </w:r>
      <w:r>
        <w:rPr>
          <w:rFonts w:ascii="Circular Std Book" w:hAnsi="Circular Std Book"/>
          <w:sz w:val="18"/>
          <w:szCs w:val="18"/>
          <w:lang w:val="en-GB"/>
        </w:rPr>
        <w:t xml:space="preserve"> at Galerie Templon. Forests, fields and sea views </w:t>
      </w:r>
      <w:r w:rsidR="00FA0685">
        <w:rPr>
          <w:rFonts w:ascii="Circular Std Book" w:hAnsi="Circular Std Book"/>
          <w:sz w:val="18"/>
          <w:szCs w:val="18"/>
          <w:lang w:val="en-GB"/>
        </w:rPr>
        <w:t>convey</w:t>
      </w:r>
      <w:r>
        <w:rPr>
          <w:rFonts w:ascii="Circular Std Book" w:hAnsi="Circular Std Book"/>
          <w:sz w:val="18"/>
          <w:szCs w:val="18"/>
          <w:lang w:val="en-GB"/>
        </w:rPr>
        <w:t xml:space="preserve"> the </w:t>
      </w:r>
      <w:r w:rsidR="00FA0685">
        <w:rPr>
          <w:rFonts w:ascii="Circular Std Book" w:hAnsi="Circular Std Book"/>
          <w:sz w:val="18"/>
          <w:szCs w:val="18"/>
          <w:lang w:val="en-GB"/>
        </w:rPr>
        <w:t xml:space="preserve">power of </w:t>
      </w:r>
      <w:r>
        <w:rPr>
          <w:rFonts w:ascii="Circular Std Book" w:hAnsi="Circular Std Book"/>
          <w:sz w:val="18"/>
          <w:szCs w:val="18"/>
          <w:lang w:val="en-GB"/>
        </w:rPr>
        <w:t xml:space="preserve">his practice, his unconditional love for the medium of painting and his caustic view of our disenchanted era. </w:t>
      </w:r>
    </w:p>
    <w:p w:rsidRPr="00CA444E" w:rsidR="0054370B" w:rsidP="0054370B" w:rsidRDefault="0054370B" w14:paraId="2A2F51EE" w14:textId="77777777">
      <w:pPr>
        <w:contextualSpacing/>
        <w:jc w:val="both"/>
        <w:rPr>
          <w:rFonts w:ascii="Circular Std Book" w:hAnsi="Circular Std Book"/>
          <w:sz w:val="18"/>
          <w:szCs w:val="18"/>
          <w:lang w:val="en-US"/>
        </w:rPr>
      </w:pPr>
    </w:p>
    <w:p w:rsidRPr="00CA444E" w:rsidR="0054370B" w:rsidP="0054370B" w:rsidRDefault="00580633" w14:paraId="7466EB01" w14:textId="56137834">
      <w:pPr>
        <w:contextualSpacing/>
        <w:jc w:val="both"/>
        <w:rPr>
          <w:rFonts w:ascii="Circular Std Book" w:hAnsi="Circular Std Book"/>
          <w:sz w:val="18"/>
          <w:szCs w:val="18"/>
          <w:lang w:val="en-US"/>
        </w:rPr>
      </w:pPr>
      <w:r>
        <w:rPr>
          <w:rFonts w:ascii="Circular Std Book" w:hAnsi="Circular Std Book"/>
          <w:sz w:val="18"/>
          <w:szCs w:val="18"/>
          <w:lang w:val="en-GB"/>
        </w:rPr>
        <w:t xml:space="preserve">Philippe </w:t>
      </w:r>
      <w:proofErr w:type="spellStart"/>
      <w:r>
        <w:rPr>
          <w:rFonts w:ascii="Circular Std Book" w:hAnsi="Circular Std Book"/>
          <w:sz w:val="18"/>
          <w:szCs w:val="18"/>
          <w:lang w:val="en-GB"/>
        </w:rPr>
        <w:t>Cognée</w:t>
      </w:r>
      <w:proofErr w:type="spellEnd"/>
      <w:r>
        <w:rPr>
          <w:rFonts w:ascii="Circular Std Book" w:hAnsi="Circular Std Book"/>
          <w:sz w:val="18"/>
          <w:szCs w:val="18"/>
          <w:lang w:val="en-GB"/>
        </w:rPr>
        <w:t xml:space="preserve"> has </w:t>
      </w:r>
      <w:r w:rsidR="00D725D3">
        <w:rPr>
          <w:rFonts w:ascii="Circular Std Book" w:hAnsi="Circular Std Book"/>
          <w:sz w:val="18"/>
          <w:szCs w:val="18"/>
          <w:lang w:val="en-GB"/>
        </w:rPr>
        <w:t xml:space="preserve">spent the last twenty or so years </w:t>
      </w:r>
      <w:r>
        <w:rPr>
          <w:rFonts w:ascii="Circular Std Book" w:hAnsi="Circular Std Book"/>
          <w:sz w:val="18"/>
          <w:szCs w:val="18"/>
          <w:lang w:val="en-GB"/>
        </w:rPr>
        <w:t>tackl</w:t>
      </w:r>
      <w:r w:rsidR="00D725D3">
        <w:rPr>
          <w:rFonts w:ascii="Circular Std Book" w:hAnsi="Circular Std Book"/>
          <w:sz w:val="18"/>
          <w:szCs w:val="18"/>
          <w:lang w:val="en-GB"/>
        </w:rPr>
        <w:t>ing</w:t>
      </w:r>
      <w:r>
        <w:rPr>
          <w:rFonts w:ascii="Circular Std Book" w:hAnsi="Circular Std Book"/>
          <w:sz w:val="18"/>
          <w:szCs w:val="18"/>
          <w:lang w:val="en-GB"/>
        </w:rPr>
        <w:t xml:space="preserve"> subjects associated with the banality of our civilisation, such as supermarkets, motorways and other impersonal architectures, </w:t>
      </w:r>
      <w:r w:rsidR="00D725D3">
        <w:rPr>
          <w:rFonts w:ascii="Circular Std Book" w:hAnsi="Circular Std Book"/>
          <w:sz w:val="18"/>
          <w:szCs w:val="18"/>
          <w:lang w:val="en-GB"/>
        </w:rPr>
        <w:t xml:space="preserve">and </w:t>
      </w:r>
      <w:r>
        <w:rPr>
          <w:rFonts w:ascii="Circular Std Book" w:hAnsi="Circular Std Book"/>
          <w:sz w:val="18"/>
          <w:szCs w:val="18"/>
          <w:lang w:val="en-GB"/>
        </w:rPr>
        <w:t xml:space="preserve">beautifying them with his unique painting technique, using wax that is heated and crushed to produce a blurred effect. His canvases are often produced in series, drawing on our technological culture – from photography to video and digital </w:t>
      </w:r>
      <w:r w:rsidR="00D725D3">
        <w:rPr>
          <w:rFonts w:ascii="Circular Std Book" w:hAnsi="Circular Std Book"/>
          <w:sz w:val="18"/>
          <w:szCs w:val="18"/>
          <w:lang w:val="en-GB"/>
        </w:rPr>
        <w:t xml:space="preserve">– </w:t>
      </w:r>
      <w:r>
        <w:rPr>
          <w:rFonts w:ascii="Circular Std Book" w:hAnsi="Circular Std Book"/>
          <w:sz w:val="18"/>
          <w:szCs w:val="18"/>
          <w:lang w:val="en-GB"/>
        </w:rPr>
        <w:t>to question the relevance of figurative painting today. The</w:t>
      </w:r>
      <w:r w:rsidR="00D725D3">
        <w:rPr>
          <w:rFonts w:ascii="Circular Std Book" w:hAnsi="Circular Std Book"/>
          <w:sz w:val="18"/>
          <w:szCs w:val="18"/>
          <w:lang w:val="en-GB"/>
        </w:rPr>
        <w:t>y</w:t>
      </w:r>
      <w:r>
        <w:rPr>
          <w:rFonts w:ascii="Circular Std Book" w:hAnsi="Circular Std Book"/>
          <w:sz w:val="18"/>
          <w:szCs w:val="18"/>
          <w:lang w:val="en-GB"/>
        </w:rPr>
        <w:t xml:space="preserve"> propose a deconstruction of the contemporary gaze as part of an existential questioning of the thinning away of the image. </w:t>
      </w:r>
    </w:p>
    <w:p w:rsidRPr="00CA444E" w:rsidR="0054370B" w:rsidP="0054370B" w:rsidRDefault="0054370B" w14:paraId="2B527382" w14:textId="77777777">
      <w:pPr>
        <w:contextualSpacing/>
        <w:jc w:val="both"/>
        <w:rPr>
          <w:rFonts w:ascii="Circular Std Book" w:hAnsi="Circular Std Book"/>
          <w:sz w:val="18"/>
          <w:szCs w:val="18"/>
          <w:lang w:val="en-US"/>
        </w:rPr>
      </w:pPr>
    </w:p>
    <w:p w:rsidRPr="00CA444E" w:rsidR="00BB036F" w:rsidP="00BB036F" w:rsidRDefault="00580633" w14:paraId="15261CAB" w14:textId="02B59FF3">
      <w:pPr>
        <w:contextualSpacing/>
        <w:jc w:val="both"/>
        <w:rPr>
          <w:rFonts w:ascii="Circular Std Book" w:hAnsi="Circular Std Book"/>
          <w:sz w:val="18"/>
          <w:szCs w:val="18"/>
          <w:lang w:val="en-US"/>
        </w:rPr>
      </w:pPr>
      <w:r>
        <w:rPr>
          <w:rFonts w:ascii="Circular Std Book" w:hAnsi="Circular Std Book"/>
          <w:sz w:val="18"/>
          <w:szCs w:val="18"/>
          <w:lang w:val="en-GB"/>
        </w:rPr>
        <w:t xml:space="preserve">With Fragmented Landscapes, </w:t>
      </w:r>
      <w:proofErr w:type="spellStart"/>
      <w:r>
        <w:rPr>
          <w:rFonts w:ascii="Circular Std Book" w:hAnsi="Circular Std Book"/>
          <w:sz w:val="18"/>
          <w:szCs w:val="18"/>
          <w:lang w:val="en-GB"/>
        </w:rPr>
        <w:t>Cognée</w:t>
      </w:r>
      <w:proofErr w:type="spellEnd"/>
      <w:r>
        <w:rPr>
          <w:rFonts w:ascii="Circular Std Book" w:hAnsi="Circular Std Book"/>
          <w:sz w:val="18"/>
          <w:szCs w:val="18"/>
          <w:lang w:val="en-GB"/>
        </w:rPr>
        <w:t xml:space="preserve"> has swapped the gleaming hues of his 2022 Insomniac Landscapes for a more restrained palette coupled with a bold hanging approach. The canvases are installed on a giant frieze, unfurling to display an unexpected panorama reminiscent of the seascapes painted by Matthieu van Plattenberg or Vincent Van Gogh. </w:t>
      </w:r>
      <w:r w:rsidR="00F42142">
        <w:rPr>
          <w:rFonts w:ascii="Circular Std Book" w:hAnsi="Circular Std Book"/>
          <w:sz w:val="18"/>
          <w:szCs w:val="18"/>
          <w:lang w:val="en-GB"/>
        </w:rPr>
        <w:t xml:space="preserve">As ever, </w:t>
      </w:r>
      <w:r>
        <w:rPr>
          <w:rFonts w:ascii="Circular Std Book" w:hAnsi="Circular Std Book"/>
          <w:sz w:val="18"/>
          <w:szCs w:val="18"/>
          <w:lang w:val="en-GB"/>
        </w:rPr>
        <w:t xml:space="preserve">Philippe Cognée’s highly skilled use of his encaustic technique </w:t>
      </w:r>
      <w:r w:rsidR="00F42142">
        <w:rPr>
          <w:rFonts w:ascii="Circular Std Book" w:hAnsi="Circular Std Book"/>
          <w:sz w:val="18"/>
          <w:szCs w:val="18"/>
          <w:lang w:val="en-GB"/>
        </w:rPr>
        <w:t xml:space="preserve">creates an impression of </w:t>
      </w:r>
      <w:r>
        <w:rPr>
          <w:rFonts w:ascii="Circular Std Book" w:hAnsi="Circular Std Book"/>
          <w:sz w:val="18"/>
          <w:szCs w:val="18"/>
          <w:lang w:val="en-GB"/>
        </w:rPr>
        <w:t>subject</w:t>
      </w:r>
      <w:r w:rsidR="00F42142">
        <w:rPr>
          <w:rFonts w:ascii="Circular Std Book" w:hAnsi="Circular Std Book"/>
          <w:sz w:val="18"/>
          <w:szCs w:val="18"/>
          <w:lang w:val="en-GB"/>
        </w:rPr>
        <w:t>s</w:t>
      </w:r>
      <w:r>
        <w:rPr>
          <w:rFonts w:ascii="Circular Std Book" w:hAnsi="Circular Std Book"/>
          <w:sz w:val="18"/>
          <w:szCs w:val="18"/>
          <w:lang w:val="en-GB"/>
        </w:rPr>
        <w:t xml:space="preserve"> engulfed in wax, almost unrecognisable, blurred to the point of abstraction. The scenes he creates are fascinating and </w:t>
      </w:r>
      <w:r w:rsidR="00F42142">
        <w:rPr>
          <w:rFonts w:ascii="Circular Std Book" w:hAnsi="Circular Std Book"/>
          <w:sz w:val="18"/>
          <w:szCs w:val="18"/>
          <w:lang w:val="en-GB"/>
        </w:rPr>
        <w:t xml:space="preserve">disturbing </w:t>
      </w:r>
      <w:r>
        <w:rPr>
          <w:rFonts w:ascii="Circular Std Book" w:hAnsi="Circular Std Book"/>
          <w:sz w:val="18"/>
          <w:szCs w:val="18"/>
          <w:lang w:val="en-GB"/>
        </w:rPr>
        <w:t xml:space="preserve">in equal measure. The dripping, scratched, diluted or liquified surfaces present the viewer with a dilemma: whether to contemplate nature in all her endangered majesty, or to act. Each landscape bears witness to an irreconcilable misunderstanding between nature and humanity, celebrating the beauty of a world haunted by the climate anxiety </w:t>
      </w:r>
      <w:r w:rsidR="00F42142">
        <w:rPr>
          <w:rFonts w:ascii="Circular Std Book" w:hAnsi="Circular Std Book"/>
          <w:sz w:val="18"/>
          <w:szCs w:val="18"/>
          <w:lang w:val="en-GB"/>
        </w:rPr>
        <w:t xml:space="preserve">that consumes </w:t>
      </w:r>
      <w:r>
        <w:rPr>
          <w:rFonts w:ascii="Circular Std Book" w:hAnsi="Circular Std Book"/>
          <w:sz w:val="18"/>
          <w:szCs w:val="18"/>
          <w:lang w:val="en-GB"/>
        </w:rPr>
        <w:t>our societies.</w:t>
      </w:r>
    </w:p>
    <w:p w:rsidRPr="00CA444E" w:rsidR="0054370B" w:rsidP="0054370B" w:rsidRDefault="0054370B" w14:paraId="722688CF" w14:textId="77777777">
      <w:pPr>
        <w:contextualSpacing/>
        <w:jc w:val="both"/>
        <w:rPr>
          <w:rFonts w:ascii="Circular Std Book" w:hAnsi="Circular Std Book"/>
          <w:sz w:val="18"/>
          <w:szCs w:val="18"/>
          <w:lang w:val="en-US"/>
        </w:rPr>
      </w:pPr>
    </w:p>
    <w:p w:rsidRPr="00CA444E" w:rsidR="0054370B" w:rsidP="0054370B" w:rsidRDefault="0054370B" w14:paraId="4B5B7259" w14:textId="563BC869">
      <w:pPr>
        <w:contextualSpacing/>
        <w:jc w:val="both"/>
        <w:rPr>
          <w:rFonts w:ascii="Circular Std Book" w:hAnsi="Circular Std Book"/>
          <w:sz w:val="18"/>
          <w:szCs w:val="18"/>
          <w:lang w:val="en-US"/>
        </w:rPr>
      </w:pPr>
      <w:r>
        <w:rPr>
          <w:rFonts w:ascii="Circular Std Book" w:hAnsi="Circular Std Book"/>
          <w:sz w:val="18"/>
          <w:szCs w:val="18"/>
          <w:lang w:val="en-GB"/>
        </w:rPr>
        <w:t xml:space="preserve">Born in 1957, Philippe Cognée works in Nantes and Paris. A Villa Medici laureate in 1990 and Prix Marcel Duchamp finalist in 2004, Philippe Cognée spent many years teaching at the Paris Ecole Nationale Supérieure des Beaux Arts, where he trained a new generation of young figurative painters. They joined him for his recent participation in the Musée d’Orsay Painters’ Day exhibition </w:t>
      </w:r>
      <w:r w:rsidR="00F42142">
        <w:rPr>
          <w:rFonts w:ascii="Circular Std Book" w:hAnsi="Circular Std Book"/>
          <w:sz w:val="18"/>
          <w:szCs w:val="18"/>
          <w:lang w:val="en-GB"/>
        </w:rPr>
        <w:t xml:space="preserve">in Paris </w:t>
      </w:r>
      <w:r>
        <w:rPr>
          <w:rFonts w:ascii="Circular Std Book" w:hAnsi="Circular Std Book"/>
          <w:sz w:val="18"/>
          <w:szCs w:val="18"/>
          <w:lang w:val="en-GB"/>
        </w:rPr>
        <w:t>(September 2024).</w:t>
      </w:r>
    </w:p>
    <w:p w:rsidRPr="00CA444E" w:rsidR="00035916" w:rsidP="0054370B" w:rsidRDefault="0054370B" w14:paraId="0E3E91A2" w14:textId="77777777">
      <w:pPr>
        <w:contextualSpacing/>
        <w:jc w:val="both"/>
        <w:rPr>
          <w:rFonts w:ascii="Circular Std Book" w:hAnsi="Circular Std Book"/>
          <w:sz w:val="18"/>
          <w:szCs w:val="18"/>
          <w:lang w:val="en-US"/>
        </w:rPr>
      </w:pPr>
      <w:r>
        <w:rPr>
          <w:rFonts w:ascii="Circular Std Book" w:hAnsi="Circular Std Book"/>
          <w:sz w:val="18"/>
          <w:szCs w:val="18"/>
          <w:lang w:val="en-GB"/>
        </w:rPr>
        <w:lastRenderedPageBreak/>
        <w:t xml:space="preserve">His work has been the subject of numerous solo exhibitions, including at Geneva's MAMCO - Museum of Modern and Contemporary Art (2006), the Haute-Normandie regional contemporary art collection (2007), Musée de Grenoble (2013), Château de Chambord (2014), Fondation Fernet-Branca de Saint Louis (2016), Domaine de Chaumont sur Loire (2020), Thonon-les-Bains-Chapelle de la Visitation (2022), Musée de Grenoble (2022), Musée de Tessé, Musée des Beaux-Arts du Mans (2022), and Musée Bourdelle (2023) and Musée de l’Orangerie (2023), both in Paris. He is preparing a vast monographic exhibition for summer 2025, to be held at Musée Paul Valéry in Sète. </w:t>
      </w:r>
    </w:p>
    <w:p w:rsidRPr="00BB036F" w:rsidR="0054370B" w:rsidP="0054370B" w:rsidRDefault="00F42142" w14:paraId="1165AA67" w14:textId="2B04E60C">
      <w:pPr>
        <w:contextualSpacing/>
        <w:jc w:val="both"/>
        <w:rPr>
          <w:rFonts w:ascii="Circular Std Book" w:hAnsi="Circular Std Book"/>
          <w:sz w:val="18"/>
          <w:szCs w:val="18"/>
        </w:rPr>
      </w:pPr>
      <w:r>
        <w:rPr>
          <w:rFonts w:ascii="Circular Std Book" w:hAnsi="Circular Std Book"/>
          <w:sz w:val="18"/>
          <w:szCs w:val="18"/>
          <w:lang w:val="en-GB"/>
        </w:rPr>
        <w:t xml:space="preserve">His art </w:t>
      </w:r>
      <w:r w:rsidR="0054370B">
        <w:rPr>
          <w:rFonts w:ascii="Circular Std Book" w:hAnsi="Circular Std Book"/>
          <w:sz w:val="18"/>
          <w:szCs w:val="18"/>
          <w:lang w:val="en-GB"/>
        </w:rPr>
        <w:t xml:space="preserve">also features in a great many museum collections, such as at the Musée National d’Art Moderne - Centre Pompidou, Fondation Cartier and Collection Louis Vuitton in Paris as well as the Museum Ludwig in Cologne, Museum Voorlinden in the Netherlands, Musée Cantonal des Beaux-Arts in Lausanne and Musée de la Chasse et de la Nature in Paris, which recently commissioned two large-scale landscapes. Philippe Cognée has been represented by Galerie Templon since 2002. </w:t>
      </w:r>
    </w:p>
    <w:p w:rsidRPr="009E7241" w:rsidR="009E7241" w:rsidP="009E7241" w:rsidRDefault="009E7241" w14:paraId="0446EDE4" w14:textId="77777777">
      <w:pPr>
        <w:contextualSpacing/>
        <w:jc w:val="both"/>
        <w:rPr>
          <w:rFonts w:ascii="Circular Std Book" w:hAnsi="Circular Std Book"/>
          <w:sz w:val="18"/>
          <w:szCs w:val="18"/>
        </w:rPr>
      </w:pPr>
    </w:p>
    <w:p w:rsidRPr="009E7241" w:rsidR="009E7241" w:rsidP="009E7241" w:rsidRDefault="009E7241" w14:paraId="3020E758" w14:textId="77777777">
      <w:pPr>
        <w:contextualSpacing/>
        <w:jc w:val="both"/>
        <w:rPr>
          <w:rFonts w:ascii="Circular Std Book" w:hAnsi="Circular Std Book"/>
          <w:sz w:val="18"/>
          <w:szCs w:val="18"/>
        </w:rPr>
      </w:pPr>
    </w:p>
    <w:p w:rsidRPr="00681A2F" w:rsidR="0045683C" w:rsidP="009E7241" w:rsidRDefault="0045683C" w14:paraId="7957F88D" w14:textId="77777777">
      <w:pPr>
        <w:contextualSpacing/>
        <w:jc w:val="both"/>
        <w:rPr>
          <w:rFonts w:ascii="Circular Std Book" w:hAnsi="Circular Std Book"/>
          <w:color w:val="000000" w:themeColor="text1"/>
          <w:sz w:val="18"/>
          <w:szCs w:val="18"/>
        </w:rPr>
      </w:pPr>
    </w:p>
    <w:sectPr w:rsidRPr="00681A2F" w:rsidR="0045683C" w:rsidSect="00262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orient="portrait"/>
      <w:pgMar w:top="1216" w:right="1410" w:bottom="1048" w:left="1276" w:header="567" w:footer="8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CD5" w:rsidP="008B704E" w:rsidRDefault="006F7CD5" w14:paraId="5CCE1D19" w14:textId="77777777">
      <w:r>
        <w:separator/>
      </w:r>
    </w:p>
  </w:endnote>
  <w:endnote w:type="continuationSeparator" w:id="0">
    <w:p w:rsidR="006F7CD5" w:rsidP="008B704E" w:rsidRDefault="006F7CD5" w14:paraId="15FC0A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93C" w:rsidP="00D026C3" w:rsidRDefault="00367CFB" w14:paraId="45E1EF89" w14:textId="77777777">
    <w:pPr>
      <w:pStyle w:val="Pieddepage"/>
      <w:framePr w:wrap="around" w:hAnchor="margin" w:vAnchor="text" w:xAlign="right" w:y="1"/>
      <w:rPr>
        <w:rStyle w:val="Numrodepage"/>
      </w:rPr>
    </w:pPr>
    <w:r>
      <w:rPr>
        <w:rStyle w:val="Numrodepage"/>
        <w:lang w:val="en-GB"/>
      </w:rPr>
      <w:fldChar w:fldCharType="begin"/>
    </w:r>
    <w:r>
      <w:rPr>
        <w:rStyle w:val="Numrodepage"/>
        <w:lang w:val="en-GB"/>
      </w:rPr>
      <w:instrText xml:space="preserve">PAGE  </w:instrText>
    </w:r>
    <w:r>
      <w:rPr>
        <w:rStyle w:val="Numrodepage"/>
        <w:lang w:val="en-GB"/>
      </w:rPr>
      <w:fldChar w:fldCharType="end"/>
    </w:r>
  </w:p>
  <w:p w:rsidR="0001293C" w:rsidP="005731A9" w:rsidRDefault="0001293C" w14:paraId="07AF43E6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731A9" w:rsidR="0001293C" w:rsidP="005731A9" w:rsidRDefault="00367CFB" w14:paraId="64BC690D" w14:textId="77777777">
    <w:pPr>
      <w:pStyle w:val="Pieddepage"/>
      <w:framePr w:wrap="around" w:hAnchor="page" w:vAnchor="text" w:x="10342" w:y="101"/>
      <w:rPr>
        <w:rStyle w:val="Numrodepage"/>
        <w:rFonts w:ascii="Circular Std Book" w:hAnsi="Circular Std Book"/>
        <w:sz w:val="18"/>
        <w:szCs w:val="18"/>
      </w:rPr>
    </w:pPr>
    <w:r>
      <w:rPr>
        <w:rStyle w:val="Numrodepage"/>
        <w:rFonts w:ascii="Circular Std Book" w:hAnsi="Circular Std Book"/>
        <w:sz w:val="18"/>
        <w:szCs w:val="18"/>
        <w:lang w:val="en-GB"/>
      </w:rPr>
      <w:fldChar w:fldCharType="begin"/>
    </w:r>
    <w:r>
      <w:rPr>
        <w:rStyle w:val="Numrodepage"/>
        <w:rFonts w:ascii="Circular Std Book" w:hAnsi="Circular Std Book"/>
        <w:sz w:val="18"/>
        <w:szCs w:val="18"/>
        <w:lang w:val="en-GB"/>
      </w:rPr>
      <w:instrText xml:space="preserve">PAGE  </w:instrText>
    </w:r>
    <w:r>
      <w:rPr>
        <w:rStyle w:val="Numrodepage"/>
        <w:rFonts w:ascii="Circular Std Book" w:hAnsi="Circular Std Book"/>
        <w:sz w:val="18"/>
        <w:szCs w:val="18"/>
        <w:lang w:val="en-GB"/>
      </w:rPr>
      <w:fldChar w:fldCharType="separate"/>
    </w:r>
    <w:r>
      <w:rPr>
        <w:rStyle w:val="Numrodepage"/>
        <w:rFonts w:ascii="Circular Std Book" w:hAnsi="Circular Std Book"/>
        <w:noProof/>
        <w:sz w:val="18"/>
        <w:szCs w:val="18"/>
        <w:lang w:val="en-GB"/>
      </w:rPr>
      <w:t>2</w:t>
    </w:r>
    <w:r>
      <w:rPr>
        <w:rStyle w:val="Numrodepage"/>
        <w:rFonts w:ascii="Circular Std Book" w:hAnsi="Circular Std Book"/>
        <w:sz w:val="18"/>
        <w:szCs w:val="18"/>
        <w:lang w:val="en-GB"/>
      </w:rPr>
      <w:fldChar w:fldCharType="end"/>
    </w:r>
  </w:p>
  <w:p w:rsidR="0001293C" w:rsidP="005731A9" w:rsidRDefault="0001293C" w14:paraId="2B170C03" w14:textId="77777777">
    <w:pPr>
      <w:ind w:right="360"/>
      <w:contextualSpacing/>
      <w:jc w:val="center"/>
      <w:rPr>
        <w:rFonts w:ascii="Circular Std Book" w:hAnsi="Circular Std Book"/>
        <w:sz w:val="16"/>
        <w:szCs w:val="16"/>
      </w:rPr>
    </w:pPr>
  </w:p>
  <w:p w:rsidR="0001293C" w:rsidRDefault="0001293C" w14:paraId="2E34A555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93C" w:rsidP="009A0AE1" w:rsidRDefault="0001293C" w14:paraId="2FE1994B" w14:textId="77777777">
    <w:pPr>
      <w:ind w:right="360"/>
      <w:contextualSpacing/>
      <w:jc w:val="center"/>
      <w:rPr>
        <w:rFonts w:ascii="Circular Std Book" w:hAnsi="Circular Std Book"/>
        <w:sz w:val="16"/>
        <w:szCs w:val="16"/>
      </w:rPr>
    </w:pPr>
  </w:p>
  <w:p w:rsidRPr="00CA444E" w:rsidR="0092682B" w:rsidP="0092682B" w:rsidRDefault="0092682B" w14:paraId="7CC2A437" w14:textId="77777777">
    <w:pPr>
      <w:ind w:right="360"/>
      <w:contextualSpacing/>
      <w:jc w:val="center"/>
      <w:rPr>
        <w:rFonts w:ascii="Circular Std Book" w:hAnsi="Circular Std Book"/>
        <w:sz w:val="16"/>
        <w:szCs w:val="16"/>
        <w:lang w:val="en-US"/>
      </w:rPr>
    </w:pPr>
    <w:r w:rsidRPr="00CA444E">
      <w:rPr>
        <w:rFonts w:ascii="Circular Std Book" w:hAnsi="Circular Std Book"/>
        <w:sz w:val="16"/>
        <w:szCs w:val="16"/>
      </w:rPr>
      <w:t xml:space="preserve">Address: 28 Rue du Grenier-Saint-Lazare, 75003 Paris. </w:t>
    </w:r>
    <w:r>
      <w:rPr>
        <w:rFonts w:ascii="Circular Std Book" w:hAnsi="Circular Std Book"/>
        <w:sz w:val="16"/>
        <w:szCs w:val="16"/>
        <w:lang w:val="en-GB"/>
      </w:rPr>
      <w:t>Opening hours: Tuesday to Saturday, 10 am - 7 pm</w:t>
    </w:r>
  </w:p>
  <w:p w:rsidRPr="00E60A8A" w:rsidR="0092682B" w:rsidP="0092682B" w:rsidRDefault="0092682B" w14:paraId="5222C73E" w14:textId="77777777">
    <w:pPr>
      <w:contextualSpacing/>
      <w:jc w:val="center"/>
      <w:rPr>
        <w:rFonts w:ascii="Circular Std Book" w:hAnsi="Circular Std Book"/>
        <w:sz w:val="16"/>
        <w:szCs w:val="16"/>
      </w:rPr>
    </w:pPr>
    <w:r>
      <w:rPr>
        <w:rStyle w:val="Numrodepage"/>
        <w:rFonts w:ascii="Circular Std Book" w:hAnsi="Circular Std Book"/>
        <w:sz w:val="18"/>
        <w:szCs w:val="18"/>
        <w:lang w:val="en-GB"/>
      </w:rPr>
      <w:t>Press contact: Camille Desprez, camille.desprez@templon.com</w:t>
    </w:r>
    <w:r>
      <w:rPr>
        <w:lang w:val="en-GB"/>
      </w:rPr>
      <w:t xml:space="preserve"> </w:t>
    </w:r>
    <w:r>
      <w:rPr>
        <w:rStyle w:val="Numrodepage"/>
        <w:rFonts w:ascii="Circular Std Book" w:hAnsi="Circular Std Book"/>
        <w:sz w:val="18"/>
        <w:szCs w:val="18"/>
        <w:lang w:val="en-GB"/>
      </w:rPr>
      <w:t>tel.: +33 (0) 1 42 72 14 82</w:t>
    </w:r>
  </w:p>
  <w:p w:rsidR="0001293C" w:rsidRDefault="0001293C" w14:paraId="1B4279B5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CD5" w:rsidP="008B704E" w:rsidRDefault="006F7CD5" w14:paraId="3C343039" w14:textId="77777777">
      <w:r>
        <w:separator/>
      </w:r>
    </w:p>
  </w:footnote>
  <w:footnote w:type="continuationSeparator" w:id="0">
    <w:p w:rsidR="006F7CD5" w:rsidP="008B704E" w:rsidRDefault="006F7CD5" w14:paraId="3CA43F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93C" w:rsidRDefault="006F7CD5" w14:paraId="5A5F5ED9" w14:textId="77777777">
    <w:pPr>
      <w:pStyle w:val="En-tte"/>
    </w:pPr>
    <w:sdt>
      <w:sdtPr>
        <w:id w:val="171999623"/>
        <w:temporary/>
        <w:showingPlcHdr/>
      </w:sdtPr>
      <w:sdtEndPr/>
      <w:sdtContent>
        <w:r w:rsidRPr="00CA444E" w:rsidR="00FB5E1F">
          <w:t>[Tapez le texte]</w:t>
        </w:r>
      </w:sdtContent>
    </w:sdt>
    <w:r w:rsidR="00FB5E1F">
      <w:rPr>
        <w:lang w:val="en-GB"/>
      </w:rPr>
      <w:ptab w:alignment="center" w:relativeTo="margin" w:leader="none"/>
    </w:r>
    <w:sdt>
      <w:sdtPr>
        <w:id w:val="171999624"/>
        <w:temporary/>
        <w:showingPlcHdr/>
      </w:sdtPr>
      <w:sdtEndPr/>
      <w:sdtContent>
        <w:r w:rsidRPr="00CA444E" w:rsidR="00FB5E1F">
          <w:t>[Tapez le texte]</w:t>
        </w:r>
      </w:sdtContent>
    </w:sdt>
    <w:r w:rsidR="00FB5E1F">
      <w:rPr>
        <w:lang w:val="en-GB"/>
      </w:rPr>
      <w:ptab w:alignment="right" w:relativeTo="margin" w:leader="none"/>
    </w:r>
    <w:sdt>
      <w:sdtPr>
        <w:id w:val="171999625"/>
        <w:temporary/>
        <w:showingPlcHdr/>
      </w:sdtPr>
      <w:sdtEndPr/>
      <w:sdtContent>
        <w:r w:rsidRPr="00CA444E" w:rsidR="00FB5E1F">
          <w:t>[Tapez le texte]</w:t>
        </w:r>
      </w:sdtContent>
    </w:sdt>
  </w:p>
  <w:p w:rsidR="0001293C" w:rsidRDefault="0001293C" w14:paraId="17C68426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93C" w:rsidP="00626637" w:rsidRDefault="0001293C" w14:paraId="650CCEAF" w14:textId="77777777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1293C" w:rsidP="00707B32" w:rsidRDefault="00367CFB" w14:paraId="00430AFE" w14:textId="77777777">
    <w:pPr>
      <w:pStyle w:val="En-tte"/>
      <w:jc w:val="center"/>
    </w:pPr>
    <w:r>
      <w:rPr>
        <w:noProof/>
        <w:lang w:val="en-GB"/>
      </w:rPr>
      <w:drawing>
        <wp:inline distT="0" distB="0" distL="0" distR="0" wp14:anchorId="32444C66" wp14:editId="0133BD8D">
          <wp:extent cx="1943735" cy="758784"/>
          <wp:effectExtent l="0" t="0" r="0" b="381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_TEMPLON_Board_Logotype_V05-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78" cy="759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865E9"/>
    <w:multiLevelType w:val="multilevel"/>
    <w:tmpl w:val="B7E4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E100B06"/>
    <w:multiLevelType w:val="multilevel"/>
    <w:tmpl w:val="1606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5F"/>
    <w:rsid w:val="000010DF"/>
    <w:rsid w:val="00006BC8"/>
    <w:rsid w:val="0001293C"/>
    <w:rsid w:val="00017E0E"/>
    <w:rsid w:val="00020D07"/>
    <w:rsid w:val="00025A1E"/>
    <w:rsid w:val="0003418A"/>
    <w:rsid w:val="00035916"/>
    <w:rsid w:val="0004407F"/>
    <w:rsid w:val="00044FB3"/>
    <w:rsid w:val="00054520"/>
    <w:rsid w:val="00071840"/>
    <w:rsid w:val="00072972"/>
    <w:rsid w:val="00073123"/>
    <w:rsid w:val="0007766B"/>
    <w:rsid w:val="00096B40"/>
    <w:rsid w:val="00096CAF"/>
    <w:rsid w:val="000B2013"/>
    <w:rsid w:val="000B6652"/>
    <w:rsid w:val="000B6737"/>
    <w:rsid w:val="000B6EBF"/>
    <w:rsid w:val="000C135F"/>
    <w:rsid w:val="000C2093"/>
    <w:rsid w:val="000C7CC3"/>
    <w:rsid w:val="000D0504"/>
    <w:rsid w:val="000D32F5"/>
    <w:rsid w:val="000E017C"/>
    <w:rsid w:val="000F1BCF"/>
    <w:rsid w:val="00103602"/>
    <w:rsid w:val="00103B8F"/>
    <w:rsid w:val="001062DE"/>
    <w:rsid w:val="00111DEC"/>
    <w:rsid w:val="001162F6"/>
    <w:rsid w:val="001167CC"/>
    <w:rsid w:val="00152452"/>
    <w:rsid w:val="00153CAE"/>
    <w:rsid w:val="00153D11"/>
    <w:rsid w:val="001642AD"/>
    <w:rsid w:val="00164FE6"/>
    <w:rsid w:val="00165802"/>
    <w:rsid w:val="001710BF"/>
    <w:rsid w:val="00173B5B"/>
    <w:rsid w:val="00181FBC"/>
    <w:rsid w:val="00182E07"/>
    <w:rsid w:val="00186C86"/>
    <w:rsid w:val="00186EB4"/>
    <w:rsid w:val="00193A89"/>
    <w:rsid w:val="001B0BF0"/>
    <w:rsid w:val="001B358A"/>
    <w:rsid w:val="001B737C"/>
    <w:rsid w:val="001D1055"/>
    <w:rsid w:val="001D3CC6"/>
    <w:rsid w:val="001D4C5F"/>
    <w:rsid w:val="001F057A"/>
    <w:rsid w:val="001F7922"/>
    <w:rsid w:val="00206BD1"/>
    <w:rsid w:val="00220157"/>
    <w:rsid w:val="00225451"/>
    <w:rsid w:val="00234187"/>
    <w:rsid w:val="00244F62"/>
    <w:rsid w:val="002535F2"/>
    <w:rsid w:val="00253D73"/>
    <w:rsid w:val="00255BC9"/>
    <w:rsid w:val="00256BEA"/>
    <w:rsid w:val="002628D1"/>
    <w:rsid w:val="002662F8"/>
    <w:rsid w:val="00274D68"/>
    <w:rsid w:val="00276235"/>
    <w:rsid w:val="002846B8"/>
    <w:rsid w:val="00291C20"/>
    <w:rsid w:val="002A09D1"/>
    <w:rsid w:val="002A17D7"/>
    <w:rsid w:val="002C088F"/>
    <w:rsid w:val="002D2CA9"/>
    <w:rsid w:val="002E0B58"/>
    <w:rsid w:val="002F2F4A"/>
    <w:rsid w:val="002F30D5"/>
    <w:rsid w:val="002F5BAB"/>
    <w:rsid w:val="003073C0"/>
    <w:rsid w:val="00307D9C"/>
    <w:rsid w:val="0032420F"/>
    <w:rsid w:val="00325AE3"/>
    <w:rsid w:val="0033095D"/>
    <w:rsid w:val="0034561F"/>
    <w:rsid w:val="00356284"/>
    <w:rsid w:val="00361888"/>
    <w:rsid w:val="00367CFB"/>
    <w:rsid w:val="00375A55"/>
    <w:rsid w:val="003856FC"/>
    <w:rsid w:val="0039410A"/>
    <w:rsid w:val="003A372A"/>
    <w:rsid w:val="003A390B"/>
    <w:rsid w:val="003B0A5F"/>
    <w:rsid w:val="003B2DF9"/>
    <w:rsid w:val="003B6064"/>
    <w:rsid w:val="003C7EDE"/>
    <w:rsid w:val="003E5F81"/>
    <w:rsid w:val="00402F10"/>
    <w:rsid w:val="00403A88"/>
    <w:rsid w:val="00416876"/>
    <w:rsid w:val="00423D59"/>
    <w:rsid w:val="00441F4F"/>
    <w:rsid w:val="00444DE7"/>
    <w:rsid w:val="004459B2"/>
    <w:rsid w:val="0045683C"/>
    <w:rsid w:val="004606F5"/>
    <w:rsid w:val="00460ABB"/>
    <w:rsid w:val="004702EA"/>
    <w:rsid w:val="00485588"/>
    <w:rsid w:val="00486236"/>
    <w:rsid w:val="00496CF6"/>
    <w:rsid w:val="004A3902"/>
    <w:rsid w:val="004A6796"/>
    <w:rsid w:val="004B0A1C"/>
    <w:rsid w:val="004B34C4"/>
    <w:rsid w:val="004C4DF2"/>
    <w:rsid w:val="004D2382"/>
    <w:rsid w:val="004F291A"/>
    <w:rsid w:val="004F4DF2"/>
    <w:rsid w:val="005017F3"/>
    <w:rsid w:val="005042D4"/>
    <w:rsid w:val="00516DC6"/>
    <w:rsid w:val="00523DD5"/>
    <w:rsid w:val="00531CEF"/>
    <w:rsid w:val="0054370B"/>
    <w:rsid w:val="00553578"/>
    <w:rsid w:val="00555BE5"/>
    <w:rsid w:val="00561FA3"/>
    <w:rsid w:val="005621C1"/>
    <w:rsid w:val="00565640"/>
    <w:rsid w:val="005673F9"/>
    <w:rsid w:val="00572128"/>
    <w:rsid w:val="00580633"/>
    <w:rsid w:val="00593BB8"/>
    <w:rsid w:val="005A5206"/>
    <w:rsid w:val="005A7A52"/>
    <w:rsid w:val="005B73CF"/>
    <w:rsid w:val="005B77D1"/>
    <w:rsid w:val="005B7830"/>
    <w:rsid w:val="005C0650"/>
    <w:rsid w:val="005C1279"/>
    <w:rsid w:val="005D552A"/>
    <w:rsid w:val="005E00A7"/>
    <w:rsid w:val="005E3BE0"/>
    <w:rsid w:val="005F6D69"/>
    <w:rsid w:val="005F6E2B"/>
    <w:rsid w:val="006017DF"/>
    <w:rsid w:val="00604343"/>
    <w:rsid w:val="00604F41"/>
    <w:rsid w:val="00605587"/>
    <w:rsid w:val="00607861"/>
    <w:rsid w:val="006108AE"/>
    <w:rsid w:val="00615A8E"/>
    <w:rsid w:val="006278B4"/>
    <w:rsid w:val="00630E34"/>
    <w:rsid w:val="00632440"/>
    <w:rsid w:val="0064180B"/>
    <w:rsid w:val="0064186C"/>
    <w:rsid w:val="00643160"/>
    <w:rsid w:val="00644B00"/>
    <w:rsid w:val="00661B3E"/>
    <w:rsid w:val="00666955"/>
    <w:rsid w:val="006702B0"/>
    <w:rsid w:val="006757BF"/>
    <w:rsid w:val="00676C52"/>
    <w:rsid w:val="00680E20"/>
    <w:rsid w:val="00681A2F"/>
    <w:rsid w:val="006836D3"/>
    <w:rsid w:val="006866E2"/>
    <w:rsid w:val="0069203B"/>
    <w:rsid w:val="006938DF"/>
    <w:rsid w:val="006A2377"/>
    <w:rsid w:val="006C144B"/>
    <w:rsid w:val="006C410A"/>
    <w:rsid w:val="006F0135"/>
    <w:rsid w:val="006F6E57"/>
    <w:rsid w:val="006F7CD5"/>
    <w:rsid w:val="00712CC9"/>
    <w:rsid w:val="00721F54"/>
    <w:rsid w:val="007270CF"/>
    <w:rsid w:val="007523A0"/>
    <w:rsid w:val="0075266C"/>
    <w:rsid w:val="00763F1A"/>
    <w:rsid w:val="00764A64"/>
    <w:rsid w:val="007700F4"/>
    <w:rsid w:val="00770DE5"/>
    <w:rsid w:val="00771D79"/>
    <w:rsid w:val="0078598B"/>
    <w:rsid w:val="007911C9"/>
    <w:rsid w:val="007A281D"/>
    <w:rsid w:val="007A70D4"/>
    <w:rsid w:val="007D1A5A"/>
    <w:rsid w:val="007D3368"/>
    <w:rsid w:val="007D4CA3"/>
    <w:rsid w:val="007D5971"/>
    <w:rsid w:val="007D5BF7"/>
    <w:rsid w:val="007E0169"/>
    <w:rsid w:val="007E6190"/>
    <w:rsid w:val="007F268D"/>
    <w:rsid w:val="007F2F2A"/>
    <w:rsid w:val="007F4E4F"/>
    <w:rsid w:val="00806194"/>
    <w:rsid w:val="00816890"/>
    <w:rsid w:val="00823895"/>
    <w:rsid w:val="00827396"/>
    <w:rsid w:val="008372A8"/>
    <w:rsid w:val="008437CB"/>
    <w:rsid w:val="00857BD8"/>
    <w:rsid w:val="00863F83"/>
    <w:rsid w:val="0086777D"/>
    <w:rsid w:val="0087329C"/>
    <w:rsid w:val="00876E6C"/>
    <w:rsid w:val="008859B6"/>
    <w:rsid w:val="00891F13"/>
    <w:rsid w:val="0089502E"/>
    <w:rsid w:val="00896D2C"/>
    <w:rsid w:val="008B4213"/>
    <w:rsid w:val="008B60D8"/>
    <w:rsid w:val="008B704E"/>
    <w:rsid w:val="008C110A"/>
    <w:rsid w:val="008C3736"/>
    <w:rsid w:val="008D1D90"/>
    <w:rsid w:val="008D390E"/>
    <w:rsid w:val="008D6D0D"/>
    <w:rsid w:val="008E15F9"/>
    <w:rsid w:val="008E67AB"/>
    <w:rsid w:val="008F0795"/>
    <w:rsid w:val="008F1404"/>
    <w:rsid w:val="008F2368"/>
    <w:rsid w:val="008F78DF"/>
    <w:rsid w:val="00901A35"/>
    <w:rsid w:val="00905304"/>
    <w:rsid w:val="00911405"/>
    <w:rsid w:val="0091232A"/>
    <w:rsid w:val="0091339E"/>
    <w:rsid w:val="00913C20"/>
    <w:rsid w:val="00914D1D"/>
    <w:rsid w:val="0092682B"/>
    <w:rsid w:val="00931041"/>
    <w:rsid w:val="00937ED0"/>
    <w:rsid w:val="00947CF1"/>
    <w:rsid w:val="00951DBD"/>
    <w:rsid w:val="009565A4"/>
    <w:rsid w:val="009622FE"/>
    <w:rsid w:val="00964CD9"/>
    <w:rsid w:val="00965269"/>
    <w:rsid w:val="0097087E"/>
    <w:rsid w:val="00971A9B"/>
    <w:rsid w:val="0097548A"/>
    <w:rsid w:val="00981DD2"/>
    <w:rsid w:val="00992616"/>
    <w:rsid w:val="00997053"/>
    <w:rsid w:val="009A4939"/>
    <w:rsid w:val="009A4DEB"/>
    <w:rsid w:val="009A571A"/>
    <w:rsid w:val="009D1126"/>
    <w:rsid w:val="009D26C0"/>
    <w:rsid w:val="009D59C2"/>
    <w:rsid w:val="009E0AE7"/>
    <w:rsid w:val="009E7241"/>
    <w:rsid w:val="009F1BA3"/>
    <w:rsid w:val="009F4FA5"/>
    <w:rsid w:val="00A011B7"/>
    <w:rsid w:val="00A020BB"/>
    <w:rsid w:val="00A0580E"/>
    <w:rsid w:val="00A17460"/>
    <w:rsid w:val="00A23797"/>
    <w:rsid w:val="00A3468B"/>
    <w:rsid w:val="00A41A8C"/>
    <w:rsid w:val="00A508E6"/>
    <w:rsid w:val="00A72677"/>
    <w:rsid w:val="00A8298E"/>
    <w:rsid w:val="00A86A01"/>
    <w:rsid w:val="00A91A89"/>
    <w:rsid w:val="00A94BCD"/>
    <w:rsid w:val="00A95ACC"/>
    <w:rsid w:val="00AA0FA5"/>
    <w:rsid w:val="00AA14D6"/>
    <w:rsid w:val="00AA3FC7"/>
    <w:rsid w:val="00AC4CB1"/>
    <w:rsid w:val="00AC6625"/>
    <w:rsid w:val="00AE1561"/>
    <w:rsid w:val="00AE34F2"/>
    <w:rsid w:val="00AE3BD6"/>
    <w:rsid w:val="00AF206D"/>
    <w:rsid w:val="00AF4C76"/>
    <w:rsid w:val="00B026E1"/>
    <w:rsid w:val="00B02899"/>
    <w:rsid w:val="00B02A5F"/>
    <w:rsid w:val="00B153DB"/>
    <w:rsid w:val="00B24EA3"/>
    <w:rsid w:val="00B3773B"/>
    <w:rsid w:val="00B37A32"/>
    <w:rsid w:val="00B42D36"/>
    <w:rsid w:val="00B4594F"/>
    <w:rsid w:val="00B579AB"/>
    <w:rsid w:val="00B62F57"/>
    <w:rsid w:val="00B718FD"/>
    <w:rsid w:val="00B71D80"/>
    <w:rsid w:val="00B734CD"/>
    <w:rsid w:val="00B770D8"/>
    <w:rsid w:val="00BB036F"/>
    <w:rsid w:val="00BB05BB"/>
    <w:rsid w:val="00BC5AA1"/>
    <w:rsid w:val="00BC637A"/>
    <w:rsid w:val="00BC7A70"/>
    <w:rsid w:val="00BD0688"/>
    <w:rsid w:val="00BD22DC"/>
    <w:rsid w:val="00BF1309"/>
    <w:rsid w:val="00C008F3"/>
    <w:rsid w:val="00C01F43"/>
    <w:rsid w:val="00C022DA"/>
    <w:rsid w:val="00C11BC6"/>
    <w:rsid w:val="00C1577B"/>
    <w:rsid w:val="00C160D2"/>
    <w:rsid w:val="00C256DB"/>
    <w:rsid w:val="00C2725D"/>
    <w:rsid w:val="00C31FC3"/>
    <w:rsid w:val="00C42E46"/>
    <w:rsid w:val="00C43485"/>
    <w:rsid w:val="00C45681"/>
    <w:rsid w:val="00C50A34"/>
    <w:rsid w:val="00C5675A"/>
    <w:rsid w:val="00C579C8"/>
    <w:rsid w:val="00C6193E"/>
    <w:rsid w:val="00C61A0C"/>
    <w:rsid w:val="00C7261B"/>
    <w:rsid w:val="00C81BD3"/>
    <w:rsid w:val="00C907AA"/>
    <w:rsid w:val="00C97162"/>
    <w:rsid w:val="00C97BFF"/>
    <w:rsid w:val="00CA01BB"/>
    <w:rsid w:val="00CA34B3"/>
    <w:rsid w:val="00CA444E"/>
    <w:rsid w:val="00CC149A"/>
    <w:rsid w:val="00CC34A3"/>
    <w:rsid w:val="00CC7246"/>
    <w:rsid w:val="00CE09FC"/>
    <w:rsid w:val="00CE1291"/>
    <w:rsid w:val="00CF3A3A"/>
    <w:rsid w:val="00CF3A4D"/>
    <w:rsid w:val="00D02FD5"/>
    <w:rsid w:val="00D04860"/>
    <w:rsid w:val="00D0502E"/>
    <w:rsid w:val="00D05F7C"/>
    <w:rsid w:val="00D22ACB"/>
    <w:rsid w:val="00D3100B"/>
    <w:rsid w:val="00D34D93"/>
    <w:rsid w:val="00D40654"/>
    <w:rsid w:val="00D625AE"/>
    <w:rsid w:val="00D723FD"/>
    <w:rsid w:val="00D725D3"/>
    <w:rsid w:val="00D73AFF"/>
    <w:rsid w:val="00D9185F"/>
    <w:rsid w:val="00D91E6A"/>
    <w:rsid w:val="00D93725"/>
    <w:rsid w:val="00D972F7"/>
    <w:rsid w:val="00DC205D"/>
    <w:rsid w:val="00DD405F"/>
    <w:rsid w:val="00DE2006"/>
    <w:rsid w:val="00DE39DE"/>
    <w:rsid w:val="00DE6629"/>
    <w:rsid w:val="00DF56EF"/>
    <w:rsid w:val="00E0433B"/>
    <w:rsid w:val="00E10E1C"/>
    <w:rsid w:val="00E32569"/>
    <w:rsid w:val="00E40E5E"/>
    <w:rsid w:val="00E43921"/>
    <w:rsid w:val="00E46931"/>
    <w:rsid w:val="00E53776"/>
    <w:rsid w:val="00E652A7"/>
    <w:rsid w:val="00E717E4"/>
    <w:rsid w:val="00E744FF"/>
    <w:rsid w:val="00E76163"/>
    <w:rsid w:val="00E772AB"/>
    <w:rsid w:val="00E91D9F"/>
    <w:rsid w:val="00E940CD"/>
    <w:rsid w:val="00E95412"/>
    <w:rsid w:val="00EB0DF7"/>
    <w:rsid w:val="00ED6B98"/>
    <w:rsid w:val="00EE19F6"/>
    <w:rsid w:val="00EF09C6"/>
    <w:rsid w:val="00EF13D4"/>
    <w:rsid w:val="00F1061A"/>
    <w:rsid w:val="00F23D45"/>
    <w:rsid w:val="00F263F6"/>
    <w:rsid w:val="00F2785C"/>
    <w:rsid w:val="00F32E65"/>
    <w:rsid w:val="00F34C17"/>
    <w:rsid w:val="00F42142"/>
    <w:rsid w:val="00F42864"/>
    <w:rsid w:val="00F53FEA"/>
    <w:rsid w:val="00F618D6"/>
    <w:rsid w:val="00F72CD7"/>
    <w:rsid w:val="00F82359"/>
    <w:rsid w:val="00F83039"/>
    <w:rsid w:val="00F83E3A"/>
    <w:rsid w:val="00FA0685"/>
    <w:rsid w:val="00FA2C99"/>
    <w:rsid w:val="00FB5E1F"/>
    <w:rsid w:val="00FC2153"/>
    <w:rsid w:val="00FC390E"/>
    <w:rsid w:val="00FC45F7"/>
    <w:rsid w:val="00FE34E2"/>
    <w:rsid w:val="00FF6F4D"/>
    <w:rsid w:val="0ADACACB"/>
    <w:rsid w:val="1026E74C"/>
    <w:rsid w:val="3719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C0DA5"/>
  <w15:docId w15:val="{31ACD8C7-038D-4E9B-8669-996A42BE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4C5F"/>
    <w:rPr>
      <w:rFonts w:ascii="Times New Roman" w:hAnsi="Times New Roman" w:eastAsia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1D4C5F"/>
    <w:pPr>
      <w:keepNext/>
      <w:widowControl w:val="0"/>
      <w:tabs>
        <w:tab w:val="left" w:pos="5720"/>
      </w:tabs>
      <w:spacing w:line="360" w:lineRule="atLeast"/>
      <w:outlineLvl w:val="0"/>
    </w:pPr>
    <w:rPr>
      <w:rFonts w:ascii="Times" w:hAnsi="Times"/>
      <w:b/>
      <w:szCs w:val="20"/>
      <w:lang w:val="x-non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rsid w:val="001D4C5F"/>
    <w:rPr>
      <w:rFonts w:ascii="Times" w:hAnsi="Times" w:eastAsia="Times New Roman" w:cs="Times New Roman"/>
      <w:b/>
      <w:szCs w:val="20"/>
      <w:lang w:val="x-none" w:eastAsia="fr-FR"/>
    </w:rPr>
  </w:style>
  <w:style w:type="paragraph" w:styleId="En-tte">
    <w:name w:val="header"/>
    <w:basedOn w:val="Normal"/>
    <w:link w:val="En-tteCar"/>
    <w:uiPriority w:val="99"/>
    <w:unhideWhenUsed/>
    <w:rsid w:val="001D4C5F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1D4C5F"/>
    <w:rPr>
      <w:rFonts w:ascii="Times New Roman" w:hAnsi="Times New Roman" w:eastAsia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D4C5F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D4C5F"/>
    <w:rPr>
      <w:rFonts w:ascii="Times New Roman" w:hAnsi="Times New Roman" w:eastAsia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1D4C5F"/>
  </w:style>
  <w:style w:type="paragraph" w:styleId="NormalWeb">
    <w:name w:val="Normal (Web)"/>
    <w:basedOn w:val="Normal"/>
    <w:uiPriority w:val="99"/>
    <w:semiHidden/>
    <w:unhideWhenUsed/>
    <w:rsid w:val="008B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Camille Desprez</dc:creator>
  <keywords/>
  <dc:description/>
  <lastModifiedBy>Templon Paris</lastModifiedBy>
  <revision>7</revision>
  <lastPrinted>2024-05-29T09:33:00.0000000Z</lastPrinted>
  <dcterms:created xsi:type="dcterms:W3CDTF">2025-01-28T13:02:00.0000000Z</dcterms:created>
  <dcterms:modified xsi:type="dcterms:W3CDTF">2025-02-26T10:32:13.4184776Z</dcterms:modified>
</coreProperties>
</file>